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E6" w:rsidRDefault="000C3FE6" w:rsidP="000C3FE6">
      <w:pPr>
        <w:jc w:val="center"/>
        <w:rPr>
          <w:b/>
        </w:rPr>
      </w:pPr>
      <w:r>
        <w:t>2</w:t>
      </w:r>
      <w:r>
        <w:rPr>
          <w:b/>
        </w:rPr>
        <w:t>010/6</w:t>
      </w:r>
      <w:r w:rsidR="002056E7">
        <w:rPr>
          <w:b/>
        </w:rPr>
        <w:t xml:space="preserve"> SAYILI </w:t>
      </w:r>
      <w:r w:rsidRPr="000C3FE6">
        <w:rPr>
          <w:b/>
        </w:rPr>
        <w:t xml:space="preserve">YURT DIŞI BİRİM, MARKA VE TANITIM </w:t>
      </w:r>
    </w:p>
    <w:p w:rsidR="00E427F2" w:rsidRDefault="000C3FE6" w:rsidP="000C3FE6">
      <w:pPr>
        <w:jc w:val="center"/>
        <w:rPr>
          <w:b/>
        </w:rPr>
      </w:pPr>
      <w:r w:rsidRPr="000C3FE6">
        <w:rPr>
          <w:b/>
        </w:rPr>
        <w:t>FAALİYETLERİNİN DESTEKLENMESİ HAKKINDA TEBLİĞ</w:t>
      </w:r>
    </w:p>
    <w:p w:rsidR="002056E7" w:rsidRPr="0005784B" w:rsidRDefault="002056E7">
      <w:r w:rsidRPr="0005784B">
        <w:t>Bu tebliğ kapsamında:</w:t>
      </w:r>
    </w:p>
    <w:p w:rsidR="002056E7" w:rsidRDefault="000C3FE6">
      <w:r w:rsidRPr="000C3FE6">
        <w:t>Türkiye’de sınai ve ticari veya ticari faaliyet gösteren şirketler</w:t>
      </w:r>
      <w:r>
        <w:t>in</w:t>
      </w:r>
      <w:r w:rsidRPr="000C3FE6">
        <w:t xml:space="preserve"> yurt dışında gerçekleştirilen tanıtım, marka tescil giderleri ve mal ticareti yapmak amacıyla yurt dışında açılan birimlere ilişkin kira giderleri</w:t>
      </w:r>
      <w:r>
        <w:t xml:space="preserve"> desteklenir.</w:t>
      </w:r>
      <w:r w:rsidRPr="000C3FE6">
        <w:t xml:space="preserve"> </w:t>
      </w:r>
    </w:p>
    <w:p w:rsidR="0005784B" w:rsidRPr="0005784B" w:rsidRDefault="0005784B">
      <w:pPr>
        <w:rPr>
          <w:b/>
        </w:rPr>
      </w:pPr>
      <w:r>
        <w:t xml:space="preserve"> </w:t>
      </w:r>
      <w:r w:rsidRPr="0005784B">
        <w:rPr>
          <w:b/>
        </w:rPr>
        <w:t>DESTEKLENEN HARCAMALAR</w:t>
      </w:r>
    </w:p>
    <w:p w:rsidR="00DF6932" w:rsidRDefault="0005784B">
      <w:pPr>
        <w:rPr>
          <w:color w:val="000000"/>
        </w:rPr>
      </w:pPr>
      <w:r w:rsidRPr="0005784B">
        <w:rPr>
          <w:b/>
        </w:rPr>
        <w:t>1-</w:t>
      </w:r>
      <w:r w:rsidR="007145AA" w:rsidRPr="007145AA">
        <w:rPr>
          <w:b/>
        </w:rPr>
        <w:t>Birim Kira Giderlerinin Desteklenmesi</w:t>
      </w:r>
      <w:r w:rsidRPr="0005784B">
        <w:rPr>
          <w:b/>
        </w:rPr>
        <w:t>:</w:t>
      </w:r>
      <w:r>
        <w:rPr>
          <w:b/>
        </w:rPr>
        <w:t xml:space="preserve"> </w:t>
      </w:r>
      <w:r w:rsidR="000C3FE6">
        <w:rPr>
          <w:color w:val="000000"/>
        </w:rPr>
        <w:t xml:space="preserve">Yurt dışında açılan mağaza, depo, ofis, </w:t>
      </w:r>
      <w:proofErr w:type="spellStart"/>
      <w:r w:rsidR="00F92242">
        <w:rPr>
          <w:color w:val="000000"/>
        </w:rPr>
        <w:t>kiosk</w:t>
      </w:r>
      <w:proofErr w:type="spellEnd"/>
      <w:r w:rsidR="00F92242">
        <w:rPr>
          <w:color w:val="000000"/>
        </w:rPr>
        <w:t xml:space="preserve">, </w:t>
      </w:r>
      <w:proofErr w:type="spellStart"/>
      <w:r w:rsidR="000C3FE6">
        <w:rPr>
          <w:color w:val="000000"/>
        </w:rPr>
        <w:t>showroom</w:t>
      </w:r>
      <w:proofErr w:type="spellEnd"/>
      <w:r w:rsidR="000C3FE6">
        <w:rPr>
          <w:color w:val="000000"/>
        </w:rPr>
        <w:t>, ürün teşhir serası/tarlası veya reyon ile üzerine bina yapılmak üzere kiralanan arsa olmak üzere konut olarak kullanılmayan birimler</w:t>
      </w:r>
      <w:r w:rsidR="00B277CE">
        <w:rPr>
          <w:color w:val="000000"/>
        </w:rPr>
        <w:t xml:space="preserve"> ülke bazında</w:t>
      </w:r>
      <w:r w:rsidR="000C3FE6">
        <w:rPr>
          <w:color w:val="000000"/>
        </w:rPr>
        <w:t xml:space="preserve"> 4 yıl süreyle desteklenir. </w:t>
      </w:r>
    </w:p>
    <w:p w:rsidR="00FC53E9" w:rsidRDefault="005657EF">
      <w:pPr>
        <w:rPr>
          <w:color w:val="000000"/>
        </w:rPr>
      </w:pPr>
      <w:r>
        <w:rPr>
          <w:color w:val="000000"/>
        </w:rPr>
        <w:t>Toplam destek alınabilecek</w:t>
      </w:r>
      <w:r w:rsidR="00DF6932">
        <w:rPr>
          <w:color w:val="000000"/>
        </w:rPr>
        <w:t xml:space="preserve"> birim sayısı 25 tanedir.</w:t>
      </w:r>
      <w:bookmarkStart w:id="0" w:name="_GoBack"/>
      <w:bookmarkEnd w:id="0"/>
    </w:p>
    <w:p w:rsidR="00FC53E9" w:rsidRPr="002C56FB" w:rsidRDefault="000C3FE6" w:rsidP="00DF6932">
      <w:pPr>
        <w:rPr>
          <w:color w:val="000000" w:themeColor="text1"/>
        </w:rPr>
      </w:pPr>
      <w:r w:rsidRPr="002C56FB">
        <w:rPr>
          <w:color w:val="000000" w:themeColor="text1"/>
        </w:rPr>
        <w:t xml:space="preserve">Destek </w:t>
      </w:r>
      <w:proofErr w:type="gramStart"/>
      <w:r w:rsidRPr="002C56FB">
        <w:rPr>
          <w:color w:val="000000" w:themeColor="text1"/>
        </w:rPr>
        <w:t xml:space="preserve">oranı </w:t>
      </w:r>
      <w:r w:rsidR="002C56FB" w:rsidRPr="002C56FB">
        <w:rPr>
          <w:color w:val="000000" w:themeColor="text1"/>
        </w:rPr>
        <w:t xml:space="preserve"> ticari</w:t>
      </w:r>
      <w:proofErr w:type="gramEnd"/>
      <w:r w:rsidR="002C56FB" w:rsidRPr="002C56FB">
        <w:rPr>
          <w:color w:val="000000" w:themeColor="text1"/>
        </w:rPr>
        <w:t xml:space="preserve"> firmalar için </w:t>
      </w:r>
      <w:r w:rsidRPr="002C56FB">
        <w:rPr>
          <w:color w:val="000000" w:themeColor="text1"/>
        </w:rPr>
        <w:t>%40</w:t>
      </w:r>
      <w:r w:rsidR="002C56FB" w:rsidRPr="002C56FB">
        <w:rPr>
          <w:color w:val="000000" w:themeColor="text1"/>
        </w:rPr>
        <w:t>, üretici (sınai-ticari) firmalar için %50</w:t>
      </w:r>
      <w:r w:rsidRPr="002C56FB">
        <w:rPr>
          <w:color w:val="000000" w:themeColor="text1"/>
        </w:rPr>
        <w:t xml:space="preserve"> olmak üzere; h</w:t>
      </w:r>
      <w:r w:rsidR="002C56FB" w:rsidRPr="002C56FB">
        <w:rPr>
          <w:color w:val="000000" w:themeColor="text1"/>
        </w:rPr>
        <w:t xml:space="preserve">edef ve öncelikli ülkeyse +%10 </w:t>
      </w:r>
      <w:r w:rsidR="00E6263A" w:rsidRPr="002C56FB">
        <w:rPr>
          <w:color w:val="000000" w:themeColor="text1"/>
        </w:rPr>
        <w:t>ek olarak</w:t>
      </w:r>
      <w:r w:rsidRPr="002C56FB">
        <w:rPr>
          <w:color w:val="000000" w:themeColor="text1"/>
        </w:rPr>
        <w:t xml:space="preserve"> </w:t>
      </w:r>
      <w:r w:rsidR="002C56FB" w:rsidRPr="002C56FB">
        <w:rPr>
          <w:color w:val="000000" w:themeColor="text1"/>
        </w:rPr>
        <w:t>destek alabilir</w:t>
      </w:r>
      <w:r w:rsidRPr="002C56FB">
        <w:rPr>
          <w:color w:val="000000" w:themeColor="text1"/>
        </w:rPr>
        <w:t>.</w:t>
      </w:r>
      <w:r w:rsidR="00FC53E9" w:rsidRPr="002C56FB">
        <w:rPr>
          <w:color w:val="000000" w:themeColor="text1"/>
        </w:rPr>
        <w:t xml:space="preserve"> </w:t>
      </w:r>
    </w:p>
    <w:p w:rsidR="00E6263A" w:rsidRDefault="00E6263A" w:rsidP="00E6263A">
      <w:pPr>
        <w:rPr>
          <w:color w:val="000000"/>
        </w:rPr>
      </w:pPr>
      <w:r>
        <w:rPr>
          <w:color w:val="000000"/>
        </w:rPr>
        <w:t xml:space="preserve">Yıllık birim başına maksimum destek tutarı mağaza hariç olmak üzere üretici firmalar için 100.000 USD, ticari firmalar için ise 75.000 </w:t>
      </w:r>
      <w:proofErr w:type="spellStart"/>
      <w:r>
        <w:rPr>
          <w:color w:val="000000"/>
        </w:rPr>
        <w:t>USD’dir</w:t>
      </w:r>
      <w:proofErr w:type="spellEnd"/>
      <w:r>
        <w:rPr>
          <w:color w:val="000000"/>
        </w:rPr>
        <w:t xml:space="preserve">. Mağazalar ise birim başına maksimum destek tutarı üretici firmalar için 120.000 USD, ticari firmalar için ise 100.000 </w:t>
      </w:r>
      <w:proofErr w:type="spellStart"/>
      <w:r>
        <w:rPr>
          <w:color w:val="000000"/>
        </w:rPr>
        <w:t>USD’dir</w:t>
      </w:r>
      <w:proofErr w:type="spellEnd"/>
      <w:r>
        <w:rPr>
          <w:color w:val="000000"/>
        </w:rPr>
        <w:t>.</w:t>
      </w:r>
    </w:p>
    <w:p w:rsidR="00FC53E9" w:rsidRDefault="00FC53E9" w:rsidP="00DF6932">
      <w:pPr>
        <w:rPr>
          <w:color w:val="000000"/>
        </w:rPr>
      </w:pPr>
      <w:r>
        <w:rPr>
          <w:color w:val="000000"/>
        </w:rPr>
        <w:t>Firmalar yurtdışı birimlerini direkt olarak kiralayabilecekleri gibi, orada kurdukları organik bağı bulunan bir firma aracılığı ile de gerçekleştirebilirler.</w:t>
      </w:r>
    </w:p>
    <w:p w:rsidR="00FC53E9" w:rsidRDefault="00FC53E9" w:rsidP="00DF6932">
      <w:pPr>
        <w:rPr>
          <w:color w:val="000000"/>
        </w:rPr>
      </w:pPr>
      <w:proofErr w:type="spellStart"/>
      <w:r>
        <w:rPr>
          <w:color w:val="000000"/>
        </w:rPr>
        <w:t>Önbaşvuru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önbildirim</w:t>
      </w:r>
      <w:proofErr w:type="spellEnd"/>
      <w:r>
        <w:rPr>
          <w:color w:val="000000"/>
        </w:rPr>
        <w:t xml:space="preserve"> gibi şartlar bulunmamaktadır. Firmalar gerçekleştirdikleri</w:t>
      </w:r>
      <w:r w:rsidR="00810705">
        <w:rPr>
          <w:color w:val="000000"/>
        </w:rPr>
        <w:t xml:space="preserve"> kira </w:t>
      </w:r>
      <w:r>
        <w:rPr>
          <w:color w:val="000000"/>
        </w:rPr>
        <w:t xml:space="preserve">harcamaları için ödeme tarihinden itibaren 6 ay içinde üyesi olduğu </w:t>
      </w:r>
      <w:r w:rsidRPr="00FC53E9">
        <w:rPr>
          <w:color w:val="000000"/>
        </w:rPr>
        <w:t>İhracatçı Birlikleri Genel Sekreterliği (İBGS</w:t>
      </w:r>
      <w:r>
        <w:rPr>
          <w:color w:val="000000"/>
        </w:rPr>
        <w:t>)’ne</w:t>
      </w:r>
      <w:r w:rsidR="00810705">
        <w:rPr>
          <w:color w:val="000000"/>
        </w:rPr>
        <w:t xml:space="preserve"> zorunlu evraklarla</w:t>
      </w:r>
      <w:r>
        <w:rPr>
          <w:color w:val="000000"/>
        </w:rPr>
        <w:t xml:space="preserve"> başvurmalıdır.</w:t>
      </w:r>
      <w:r w:rsidR="00810705">
        <w:rPr>
          <w:color w:val="000000"/>
        </w:rPr>
        <w:t xml:space="preserve"> Kira desteği için zorunlu evraklar, sözleşme ve ödeme belgeleridir.</w:t>
      </w:r>
    </w:p>
    <w:p w:rsidR="003B4612" w:rsidRPr="00B424B6" w:rsidRDefault="003B4612">
      <w:pPr>
        <w:rPr>
          <w:color w:val="000000" w:themeColor="text1"/>
        </w:rPr>
      </w:pPr>
      <w:r w:rsidRPr="003B4612">
        <w:rPr>
          <w:b/>
        </w:rPr>
        <w:t>2-</w:t>
      </w:r>
      <w:r w:rsidR="007145AA" w:rsidRPr="007145AA">
        <w:rPr>
          <w:b/>
        </w:rPr>
        <w:t>Tanıtım Faaliyetlerinin Desteklenmesi</w:t>
      </w:r>
      <w:r w:rsidRPr="003B4612">
        <w:rPr>
          <w:b/>
        </w:rPr>
        <w:t>:</w:t>
      </w:r>
      <w:r>
        <w:t xml:space="preserve"> </w:t>
      </w:r>
      <w:r w:rsidR="007145AA" w:rsidRPr="007145AA">
        <w:t xml:space="preserve">Şirketler </w:t>
      </w:r>
      <w:r w:rsidR="007145AA">
        <w:t xml:space="preserve">veya </w:t>
      </w:r>
      <w:r w:rsidR="007145AA" w:rsidRPr="007145AA">
        <w:t>organik bağı</w:t>
      </w:r>
      <w:r w:rsidR="007145AA">
        <w:t xml:space="preserve">nın bulunduğu yurt dışı şirketi </w:t>
      </w:r>
      <w:r w:rsidR="007145AA" w:rsidRPr="007145AA">
        <w:t>ve şubelerince Türkiye’de üretilen ürünlerle ilgili olarak yurt dışına yönelik olarak gerçekleştirilen</w:t>
      </w:r>
      <w:r w:rsidR="007145AA">
        <w:t xml:space="preserve"> </w:t>
      </w:r>
      <w:r w:rsidR="007145AA" w:rsidRPr="007145AA">
        <w:t xml:space="preserve">Genelgede belirtilen reklam, tanıtım ve pazarlama faaliyetlerine ilişkin giderleri </w:t>
      </w:r>
      <w:r w:rsidR="007145AA">
        <w:t xml:space="preserve">4 yıl süreyle </w:t>
      </w:r>
      <w:r w:rsidR="007145AA" w:rsidRPr="007145AA">
        <w:t>desteklenir.</w:t>
      </w:r>
    </w:p>
    <w:p w:rsidR="007145AA" w:rsidRPr="00B424B6" w:rsidRDefault="007145AA">
      <w:pPr>
        <w:rPr>
          <w:color w:val="000000" w:themeColor="text1"/>
        </w:rPr>
      </w:pPr>
      <w:r w:rsidRPr="00B424B6">
        <w:rPr>
          <w:color w:val="000000" w:themeColor="text1"/>
        </w:rPr>
        <w:t>Destek oranı %</w:t>
      </w:r>
      <w:r w:rsidR="00B424B6" w:rsidRPr="00B424B6">
        <w:rPr>
          <w:color w:val="000000" w:themeColor="text1"/>
        </w:rPr>
        <w:t>6</w:t>
      </w:r>
      <w:r w:rsidRPr="00B424B6">
        <w:rPr>
          <w:color w:val="000000" w:themeColor="text1"/>
        </w:rPr>
        <w:t xml:space="preserve">0 olmak üzere; hedef ve öncelikli ülkeyse </w:t>
      </w:r>
      <w:r w:rsidR="00B424B6" w:rsidRPr="00B424B6">
        <w:rPr>
          <w:color w:val="000000" w:themeColor="text1"/>
        </w:rPr>
        <w:t xml:space="preserve">ek olarak </w:t>
      </w:r>
      <w:r w:rsidRPr="00B424B6">
        <w:rPr>
          <w:color w:val="000000" w:themeColor="text1"/>
        </w:rPr>
        <w:t xml:space="preserve">+%10 </w:t>
      </w:r>
      <w:r w:rsidR="00E6263A" w:rsidRPr="00B424B6">
        <w:rPr>
          <w:color w:val="000000" w:themeColor="text1"/>
        </w:rPr>
        <w:t>destekten faydalanılabilir.</w:t>
      </w:r>
    </w:p>
    <w:p w:rsidR="003B4612" w:rsidRDefault="00E6263A">
      <w:r w:rsidRPr="00B424B6">
        <w:rPr>
          <w:color w:val="000000" w:themeColor="text1"/>
        </w:rPr>
        <w:t xml:space="preserve">Destekten faydalanabilmek için firmaların yurtiçindeki tescilli markasının faaliyet ülkesinde marka </w:t>
      </w:r>
      <w:r>
        <w:t>tescilinin veya marka tescil başvurusunun olması veya o ülkede destek aldığı biriminin olması gerekmektedir.</w:t>
      </w:r>
    </w:p>
    <w:p w:rsidR="00E6263A" w:rsidRDefault="00E6263A" w:rsidP="00E6263A">
      <w:pPr>
        <w:rPr>
          <w:color w:val="000000"/>
        </w:rPr>
      </w:pPr>
      <w:r>
        <w:rPr>
          <w:color w:val="000000"/>
        </w:rPr>
        <w:t xml:space="preserve">Yıllık maksimum destek tutarı genel tanıtım için 250.000 USD, birimin olduğu ülke için ise 150.000 </w:t>
      </w:r>
      <w:proofErr w:type="spellStart"/>
      <w:r>
        <w:rPr>
          <w:color w:val="000000"/>
        </w:rPr>
        <w:t>USD’dir</w:t>
      </w:r>
      <w:proofErr w:type="spellEnd"/>
      <w:r>
        <w:rPr>
          <w:color w:val="000000"/>
        </w:rPr>
        <w:t>.</w:t>
      </w:r>
    </w:p>
    <w:p w:rsidR="00E6263A" w:rsidRDefault="00E6263A" w:rsidP="00E6263A">
      <w:pPr>
        <w:rPr>
          <w:color w:val="000000"/>
        </w:rPr>
      </w:pPr>
      <w:proofErr w:type="spellStart"/>
      <w:r>
        <w:rPr>
          <w:color w:val="000000"/>
        </w:rPr>
        <w:t>Önbaşvuru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önbildirim</w:t>
      </w:r>
      <w:proofErr w:type="spellEnd"/>
      <w:r>
        <w:rPr>
          <w:color w:val="000000"/>
        </w:rPr>
        <w:t xml:space="preserve"> gibi şartlar bulunmamaktadır. Firmalar gerçekleştirdikleri </w:t>
      </w:r>
      <w:r w:rsidR="00810705">
        <w:rPr>
          <w:color w:val="000000"/>
        </w:rPr>
        <w:t xml:space="preserve">tanıtım </w:t>
      </w:r>
      <w:r>
        <w:rPr>
          <w:color w:val="000000"/>
        </w:rPr>
        <w:t xml:space="preserve">harcamaları için ödeme tarihinden itibaren 6 ay içinde üyesi olduğu </w:t>
      </w:r>
      <w:r w:rsidRPr="00FC53E9">
        <w:rPr>
          <w:color w:val="000000"/>
        </w:rPr>
        <w:t>İhracatçı Birlikleri Genel Sekreterliği (İBGS</w:t>
      </w:r>
      <w:r>
        <w:rPr>
          <w:color w:val="000000"/>
        </w:rPr>
        <w:t xml:space="preserve">)’ne </w:t>
      </w:r>
      <w:r w:rsidR="00810705">
        <w:rPr>
          <w:color w:val="000000"/>
        </w:rPr>
        <w:t xml:space="preserve">zorunlu evraklarla </w:t>
      </w:r>
      <w:r>
        <w:rPr>
          <w:color w:val="000000"/>
        </w:rPr>
        <w:t>başvurmalıdır.</w:t>
      </w:r>
      <w:r w:rsidR="00810705">
        <w:rPr>
          <w:color w:val="000000"/>
        </w:rPr>
        <w:t xml:space="preserve"> Tanıtım desteği için zorunlu evraklar (gerekliyse) sözleşme, fatura ve ödeme belgesidir.</w:t>
      </w:r>
    </w:p>
    <w:p w:rsidR="002A79DB" w:rsidRDefault="002A79DB" w:rsidP="00E6263A">
      <w:pPr>
        <w:rPr>
          <w:color w:val="000000"/>
        </w:rPr>
      </w:pPr>
      <w:r>
        <w:rPr>
          <w:b/>
          <w:color w:val="000000"/>
        </w:rPr>
        <w:t>3-</w:t>
      </w:r>
      <w:r w:rsidRPr="002A79DB">
        <w:rPr>
          <w:b/>
          <w:color w:val="000000"/>
        </w:rPr>
        <w:t>Yurt Dışı Marka Tescil Faaliyetlerinin Desteklenmesi</w:t>
      </w:r>
      <w:r>
        <w:rPr>
          <w:b/>
          <w:color w:val="000000"/>
        </w:rPr>
        <w:t>:</w:t>
      </w:r>
      <w:r w:rsidRPr="002A79DB">
        <w:t xml:space="preserve"> </w:t>
      </w:r>
      <w:r w:rsidRPr="002A79DB">
        <w:rPr>
          <w:color w:val="000000"/>
        </w:rPr>
        <w:t xml:space="preserve">Şirketlerin yurt içi marka tescil belgesine sahip oldukları markalarının yurt dışında tescili ve korunmasına ilişkin giderleri, % 50 oranında ve yıllık en fazla 50.000 </w:t>
      </w:r>
      <w:proofErr w:type="spellStart"/>
      <w:r w:rsidR="00810705">
        <w:rPr>
          <w:color w:val="000000"/>
        </w:rPr>
        <w:t>USD’ye</w:t>
      </w:r>
      <w:proofErr w:type="spellEnd"/>
      <w:r w:rsidRPr="002A79DB">
        <w:rPr>
          <w:color w:val="000000"/>
        </w:rPr>
        <w:t xml:space="preserve"> kadar desteklenir.</w:t>
      </w:r>
    </w:p>
    <w:p w:rsidR="00810705" w:rsidRDefault="00810705" w:rsidP="00E6263A">
      <w:pPr>
        <w:rPr>
          <w:color w:val="000000"/>
        </w:rPr>
      </w:pPr>
      <w:r>
        <w:rPr>
          <w:color w:val="000000"/>
        </w:rPr>
        <w:lastRenderedPageBreak/>
        <w:t>Destek süresi ibraz edilen ödeme belgeleri içinde en erken olan ödeme belgesi tarihinden başlamak üzere 4 yıldır.</w:t>
      </w:r>
    </w:p>
    <w:p w:rsidR="00810705" w:rsidRDefault="00810705" w:rsidP="00E6263A">
      <w:pPr>
        <w:rPr>
          <w:color w:val="000000"/>
        </w:rPr>
      </w:pPr>
      <w:r>
        <w:rPr>
          <w:color w:val="000000"/>
        </w:rPr>
        <w:t>Başvurularda yurtiçi marka tescil belgesi olarak markanın Türk Patent Enstitüsü internet sayfası çıktısı, yurtdışı marka tescil belgesi olarak eğer kontrol edilebiliyorsa o ülkenin/platformun internet sayfası çıktısı kabul edilmektedir.</w:t>
      </w:r>
    </w:p>
    <w:p w:rsidR="002A79DB" w:rsidRPr="002A79DB" w:rsidRDefault="002A79DB" w:rsidP="00E6263A">
      <w:pPr>
        <w:rPr>
          <w:color w:val="000000"/>
        </w:rPr>
      </w:pPr>
      <w:proofErr w:type="spellStart"/>
      <w:r>
        <w:rPr>
          <w:color w:val="000000"/>
        </w:rPr>
        <w:t>Önbaşvuru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önbildirim</w:t>
      </w:r>
      <w:proofErr w:type="spellEnd"/>
      <w:r>
        <w:rPr>
          <w:color w:val="000000"/>
        </w:rPr>
        <w:t xml:space="preserve"> gibi şartlar bulunmamaktadır. Firmalar gerçekleştirdikleri </w:t>
      </w:r>
      <w:r w:rsidR="00810705">
        <w:rPr>
          <w:color w:val="000000"/>
        </w:rPr>
        <w:t>marka tescil harcamaları</w:t>
      </w:r>
      <w:r>
        <w:rPr>
          <w:color w:val="000000"/>
        </w:rPr>
        <w:t xml:space="preserve"> için ödeme tarihinden itibaren 6 ay içinde üyesi olduğu </w:t>
      </w:r>
      <w:r w:rsidRPr="00FC53E9">
        <w:rPr>
          <w:color w:val="000000"/>
        </w:rPr>
        <w:t>İhracatçı Birlikleri Genel Sekreterliği (İBGS</w:t>
      </w:r>
      <w:r>
        <w:rPr>
          <w:color w:val="000000"/>
        </w:rPr>
        <w:t xml:space="preserve">)’ne </w:t>
      </w:r>
      <w:r w:rsidR="00810705">
        <w:rPr>
          <w:color w:val="000000"/>
        </w:rPr>
        <w:t xml:space="preserve">zorunlu evraklarla </w:t>
      </w:r>
      <w:r>
        <w:rPr>
          <w:color w:val="000000"/>
        </w:rPr>
        <w:t>başvurmalıdır.</w:t>
      </w:r>
      <w:r w:rsidR="00810705">
        <w:rPr>
          <w:color w:val="000000"/>
        </w:rPr>
        <w:t xml:space="preserve"> Marka tescil desteği için zorunlu evraklar fatura ve ödeme belgesidir.</w:t>
      </w:r>
    </w:p>
    <w:p w:rsidR="00E6263A" w:rsidRDefault="00E6263A" w:rsidP="00E6263A">
      <w:pPr>
        <w:rPr>
          <w:color w:val="000000"/>
        </w:rPr>
      </w:pPr>
    </w:p>
    <w:p w:rsidR="00E6263A" w:rsidRDefault="00E6263A"/>
    <w:p w:rsidR="00E6263A" w:rsidRPr="003B4612" w:rsidRDefault="00E6263A"/>
    <w:sectPr w:rsidR="00E6263A" w:rsidRPr="003B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4D"/>
    <w:rsid w:val="00032F4D"/>
    <w:rsid w:val="0005784B"/>
    <w:rsid w:val="000C3FE6"/>
    <w:rsid w:val="002056E7"/>
    <w:rsid w:val="00210086"/>
    <w:rsid w:val="002A79DB"/>
    <w:rsid w:val="002C56FB"/>
    <w:rsid w:val="003B4612"/>
    <w:rsid w:val="005657EF"/>
    <w:rsid w:val="0063342D"/>
    <w:rsid w:val="007145AA"/>
    <w:rsid w:val="00810705"/>
    <w:rsid w:val="008B5FC9"/>
    <w:rsid w:val="00A070B0"/>
    <w:rsid w:val="00AE5A0D"/>
    <w:rsid w:val="00B277CE"/>
    <w:rsid w:val="00B424B6"/>
    <w:rsid w:val="00C47584"/>
    <w:rsid w:val="00CF0E89"/>
    <w:rsid w:val="00DF6932"/>
    <w:rsid w:val="00E427F2"/>
    <w:rsid w:val="00E6263A"/>
    <w:rsid w:val="00F63340"/>
    <w:rsid w:val="00F92242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1FE9-AF4D-46EC-B6EF-544DEA4D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ÇUBUK</dc:creator>
  <cp:keywords/>
  <dc:description/>
  <cp:lastModifiedBy>Mehmet Çağrı KÖKTÜRK</cp:lastModifiedBy>
  <cp:revision>5</cp:revision>
  <dcterms:created xsi:type="dcterms:W3CDTF">2019-06-26T05:45:00Z</dcterms:created>
  <dcterms:modified xsi:type="dcterms:W3CDTF">2019-06-26T08:16:00Z</dcterms:modified>
</cp:coreProperties>
</file>